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B777" w14:textId="77777777" w:rsidR="00067A66" w:rsidRDefault="00067A66" w:rsidP="002D698D">
      <w:pPr>
        <w:pStyle w:val="Topptekst"/>
        <w:tabs>
          <w:tab w:val="clear" w:pos="9072"/>
          <w:tab w:val="right" w:pos="9356"/>
        </w:tabs>
        <w:jc w:val="center"/>
        <w:rPr>
          <w:rFonts w:eastAsiaTheme="minorEastAsia"/>
          <w:b/>
          <w:bCs/>
          <w:color w:val="1F497D"/>
          <w:sz w:val="60"/>
          <w:szCs w:val="60"/>
          <w:lang w:eastAsia="nb-NO"/>
        </w:rPr>
      </w:pPr>
      <w:r w:rsidRPr="002D698D">
        <w:rPr>
          <w:rFonts w:eastAsiaTheme="minorEastAsia"/>
          <w:b/>
          <w:bCs/>
          <w:color w:val="1F497D"/>
          <w:sz w:val="60"/>
          <w:szCs w:val="60"/>
          <w:lang w:eastAsia="nb-NO"/>
        </w:rPr>
        <w:t>Krav til etisk handel</w:t>
      </w:r>
    </w:p>
    <w:p w14:paraId="17EBB778" w14:textId="77777777" w:rsidR="002D698D" w:rsidRPr="002D698D" w:rsidRDefault="002D698D" w:rsidP="002D698D">
      <w:pPr>
        <w:pStyle w:val="Topptekst"/>
        <w:tabs>
          <w:tab w:val="clear" w:pos="9072"/>
          <w:tab w:val="right" w:pos="9356"/>
        </w:tabs>
        <w:jc w:val="center"/>
        <w:rPr>
          <w:rFonts w:eastAsiaTheme="minorEastAsia"/>
          <w:b/>
          <w:bCs/>
          <w:color w:val="1F497D"/>
          <w:sz w:val="60"/>
          <w:szCs w:val="60"/>
          <w:lang w:eastAsia="nb-NO"/>
        </w:rPr>
      </w:pPr>
    </w:p>
    <w:p w14:paraId="17EBB779" w14:textId="77777777" w:rsidR="00067A66" w:rsidRPr="00067A66" w:rsidRDefault="00067A66" w:rsidP="00067A66">
      <w:pPr>
        <w:rPr>
          <w:rFonts w:ascii="Arial" w:hAnsi="Arial" w:cs="Arial"/>
          <w:i/>
        </w:rPr>
      </w:pPr>
      <w:r w:rsidRPr="00067A66">
        <w:rPr>
          <w:rFonts w:ascii="Arial" w:hAnsi="Arial" w:cs="Arial"/>
          <w:i/>
        </w:rPr>
        <w:t xml:space="preserve">Offentlig sektor er landets største kunde og forbruker, og er en del av den globale handelen med varer og tjenester. Mange av de varene som kjøpes inn kan være produsert under kritikkverdige forhold og Helse Sør-Øst RHF vil derfor stille krav til leverandørene om at de varene som skaffes er produsert på en lovlig og etisk forsvarlig måte. Dersom leverandøren bruker underleverandører for å oppfylle denne kontrakten, er leverandøren forpliktet til å videreføre og bidra til etterlevelse av kravene hos sine underleverandører. </w:t>
      </w:r>
    </w:p>
    <w:p w14:paraId="17EBB77A" w14:textId="77777777" w:rsidR="00067A66" w:rsidRPr="00067A66" w:rsidRDefault="00067A66" w:rsidP="00067A66">
      <w:pPr>
        <w:pBdr>
          <w:bottom w:val="single" w:sz="8" w:space="4" w:color="4F81BD" w:themeColor="accent1"/>
        </w:pBdr>
        <w:spacing w:after="300" w:line="240" w:lineRule="auto"/>
        <w:contextualSpacing/>
        <w:rPr>
          <w:rFonts w:ascii="Arial" w:eastAsiaTheme="majorEastAsia" w:hAnsi="Arial" w:cs="Arial"/>
          <w:color w:val="17365D" w:themeColor="text2" w:themeShade="BF"/>
          <w:spacing w:val="5"/>
          <w:kern w:val="28"/>
          <w:sz w:val="52"/>
          <w:szCs w:val="52"/>
        </w:rPr>
      </w:pPr>
    </w:p>
    <w:p w14:paraId="17EBB77B" w14:textId="77777777" w:rsidR="00067A66" w:rsidRPr="00067A66" w:rsidRDefault="00067A66" w:rsidP="00067A66">
      <w:pPr>
        <w:pBdr>
          <w:bottom w:val="single" w:sz="8" w:space="4" w:color="4F81BD" w:themeColor="accent1"/>
        </w:pBdr>
        <w:spacing w:after="300" w:line="240" w:lineRule="auto"/>
        <w:contextualSpacing/>
        <w:rPr>
          <w:rFonts w:ascii="Arial" w:eastAsiaTheme="majorEastAsia" w:hAnsi="Arial" w:cs="Arial"/>
          <w:color w:val="17365D" w:themeColor="text2" w:themeShade="BF"/>
          <w:spacing w:val="5"/>
          <w:kern w:val="28"/>
          <w:sz w:val="52"/>
          <w:szCs w:val="52"/>
        </w:rPr>
      </w:pPr>
      <w:r w:rsidRPr="00067A66">
        <w:rPr>
          <w:rFonts w:ascii="Arial" w:eastAsiaTheme="majorEastAsia" w:hAnsi="Arial" w:cs="Arial"/>
          <w:color w:val="17365D" w:themeColor="text2" w:themeShade="BF"/>
          <w:spacing w:val="5"/>
          <w:kern w:val="28"/>
          <w:sz w:val="52"/>
          <w:szCs w:val="52"/>
        </w:rPr>
        <w:t>Etiske krav - kontraktsvilkår</w:t>
      </w:r>
    </w:p>
    <w:p w14:paraId="17EBB77C" w14:textId="77777777" w:rsidR="00067A66" w:rsidRPr="00067A66" w:rsidRDefault="00067A66" w:rsidP="00067A66">
      <w:pPr>
        <w:rPr>
          <w:rFonts w:ascii="Arial" w:hAnsi="Arial" w:cs="Arial"/>
        </w:rPr>
      </w:pPr>
      <w:r w:rsidRPr="00067A66">
        <w:rPr>
          <w:rFonts w:ascii="Arial" w:hAnsi="Arial" w:cs="Arial"/>
        </w:rPr>
        <w:t>Våre leverandører skal respektere grunnleggende krav til menneskerettigheter, arbeidstakerrettigheter og miljø i egen virksomhet og i leverandørkjeden. Varer som leveres til</w:t>
      </w:r>
      <w:r w:rsidR="000460E1">
        <w:rPr>
          <w:rFonts w:ascii="Arial" w:hAnsi="Arial" w:cs="Arial"/>
        </w:rPr>
        <w:t xml:space="preserve"> Kunden</w:t>
      </w:r>
      <w:r w:rsidRPr="00067A66">
        <w:rPr>
          <w:rFonts w:ascii="Arial" w:hAnsi="Arial" w:cs="Arial"/>
        </w:rPr>
        <w:t xml:space="preserve"> skal være fremstilt under forhold som er forenlige med kravene angitt nedenfor. Kravene bygger på sentrale FN-konvensjoner, ILO-konvensjoner og nasjonal arbeidslovgivning på produksjonsstedet. </w:t>
      </w:r>
    </w:p>
    <w:p w14:paraId="17EBB77D" w14:textId="77777777" w:rsidR="00067A66" w:rsidRPr="00067A66" w:rsidRDefault="00067A66" w:rsidP="00067A66">
      <w:pPr>
        <w:rPr>
          <w:rFonts w:ascii="Arial" w:hAnsi="Arial" w:cs="Arial"/>
        </w:rPr>
      </w:pPr>
      <w:r w:rsidRPr="00067A66">
        <w:rPr>
          <w:rFonts w:ascii="Arial" w:hAnsi="Arial" w:cs="Arial"/>
        </w:rPr>
        <w:t>Kravene angir minimumsstandarder. Der hvor konvensjoner og nasjonal lover og reguleringer omhandler samme tema, skal den høyeste standarden alltid gjelde. Dersom leverandør bruker underleverandører for å oppfylle denne kontrakt, plikter leverandør å påse at underleverandører etterlever samme krav.</w:t>
      </w:r>
    </w:p>
    <w:p w14:paraId="17EBB77E" w14:textId="77777777" w:rsidR="00067A66" w:rsidRPr="00067A66" w:rsidRDefault="00067A66" w:rsidP="00067A66">
      <w:pPr>
        <w:rPr>
          <w:rFonts w:ascii="Arial" w:hAnsi="Arial" w:cs="Arial"/>
          <w:u w:val="single"/>
        </w:rPr>
      </w:pPr>
    </w:p>
    <w:p w14:paraId="17EBB77F" w14:textId="77777777" w:rsidR="00067A66" w:rsidRPr="00067A66" w:rsidRDefault="00067A66" w:rsidP="00067A66">
      <w:pPr>
        <w:rPr>
          <w:rFonts w:ascii="Arial" w:hAnsi="Arial" w:cs="Arial"/>
          <w:u w:val="single"/>
        </w:rPr>
      </w:pPr>
      <w:r w:rsidRPr="00067A66">
        <w:rPr>
          <w:rFonts w:ascii="Arial" w:hAnsi="Arial" w:cs="Arial"/>
          <w:u w:val="single"/>
        </w:rPr>
        <w:t>1. ANSATTES RETTIGHETER</w:t>
      </w:r>
    </w:p>
    <w:p w14:paraId="17EBB780" w14:textId="77777777" w:rsidR="00067A66" w:rsidRPr="00067A66" w:rsidRDefault="00067A66" w:rsidP="00067A66">
      <w:pPr>
        <w:rPr>
          <w:rFonts w:ascii="Arial" w:hAnsi="Arial" w:cs="Arial"/>
          <w:b/>
        </w:rPr>
      </w:pPr>
      <w:r w:rsidRPr="00067A66">
        <w:rPr>
          <w:rFonts w:ascii="Arial" w:hAnsi="Arial" w:cs="Arial"/>
          <w:b/>
        </w:rPr>
        <w:t>ILOs kjernekonvensjoner</w:t>
      </w:r>
    </w:p>
    <w:p w14:paraId="17EBB781" w14:textId="77777777" w:rsidR="00067A66" w:rsidRPr="00067A66" w:rsidRDefault="00067A66" w:rsidP="00067A66">
      <w:pPr>
        <w:rPr>
          <w:rFonts w:ascii="Arial" w:hAnsi="Arial" w:cs="Arial"/>
        </w:rPr>
      </w:pPr>
      <w:r w:rsidRPr="00067A66">
        <w:rPr>
          <w:rFonts w:ascii="Arial" w:hAnsi="Arial" w:cs="Arial"/>
        </w:rPr>
        <w:t>Leverandøren plikter å påse at ILOs kjernekonvensjoner etterleves i egen virksomhet og hos den eller de underleverandører som medvirker til oppfyllelse av denne kontrakt. Dette betyr:</w:t>
      </w:r>
    </w:p>
    <w:p w14:paraId="17EBB782" w14:textId="77777777" w:rsidR="00067A66" w:rsidRPr="00067A66" w:rsidRDefault="00067A66" w:rsidP="00067A66">
      <w:pPr>
        <w:rPr>
          <w:rFonts w:ascii="Arial" w:hAnsi="Arial" w:cs="Arial"/>
          <w:i/>
        </w:rPr>
      </w:pPr>
      <w:r w:rsidRPr="00067A66">
        <w:rPr>
          <w:rFonts w:ascii="Arial" w:hAnsi="Arial" w:cs="Arial"/>
          <w:i/>
        </w:rPr>
        <w:t>Forbud mot barnearbeid (FNs barnekonvensjon artikkel 32, ILO-konvensjon nr. 138 og 182)</w:t>
      </w:r>
    </w:p>
    <w:p w14:paraId="17EBB783" w14:textId="77777777" w:rsidR="00067A66" w:rsidRPr="00067A66" w:rsidRDefault="00067A66" w:rsidP="00067A66">
      <w:pPr>
        <w:numPr>
          <w:ilvl w:val="0"/>
          <w:numId w:val="1"/>
        </w:numPr>
        <w:rPr>
          <w:rFonts w:ascii="Arial" w:hAnsi="Arial" w:cs="Arial"/>
        </w:rPr>
      </w:pPr>
      <w:r w:rsidRPr="00067A66">
        <w:rPr>
          <w:rFonts w:ascii="Arial" w:hAnsi="Arial" w:cs="Arial"/>
        </w:rPr>
        <w:t>Barn har rett til å bli beskyttet mot økonomisk utnytting i arbeid, og mot å utføre arbeid som kan svekke utdannings- og utviklingsmuligheter.</w:t>
      </w:r>
    </w:p>
    <w:p w14:paraId="17EBB784" w14:textId="77777777" w:rsidR="00067A66" w:rsidRPr="00067A66" w:rsidRDefault="00067A66" w:rsidP="00067A66">
      <w:pPr>
        <w:numPr>
          <w:ilvl w:val="0"/>
          <w:numId w:val="1"/>
        </w:numPr>
        <w:rPr>
          <w:rFonts w:ascii="Arial" w:hAnsi="Arial" w:cs="Arial"/>
        </w:rPr>
      </w:pPr>
      <w:r w:rsidRPr="00067A66">
        <w:rPr>
          <w:rFonts w:ascii="Arial" w:hAnsi="Arial" w:cs="Arial"/>
        </w:rPr>
        <w:t>Minstealderen må ikke i noe tilfelle være under 15 år (14 eller 16 år i visse land).</w:t>
      </w:r>
    </w:p>
    <w:p w14:paraId="17EBB785" w14:textId="77777777" w:rsidR="00067A66" w:rsidRPr="00067A66" w:rsidRDefault="00067A66" w:rsidP="00067A66">
      <w:pPr>
        <w:numPr>
          <w:ilvl w:val="0"/>
          <w:numId w:val="1"/>
        </w:numPr>
        <w:rPr>
          <w:rFonts w:ascii="Arial" w:hAnsi="Arial" w:cs="Arial"/>
        </w:rPr>
      </w:pPr>
      <w:r w:rsidRPr="00067A66">
        <w:rPr>
          <w:rFonts w:ascii="Arial" w:hAnsi="Arial" w:cs="Arial"/>
        </w:rPr>
        <w:t>Barn under 18 år skal ikke utføre arbeid som setter helse eller sikkerhet i fare, inkludert nattarbeid.</w:t>
      </w:r>
    </w:p>
    <w:p w14:paraId="17EBB786" w14:textId="77777777" w:rsidR="00067A66" w:rsidRPr="002D698D" w:rsidRDefault="00067A66" w:rsidP="00067A66">
      <w:pPr>
        <w:numPr>
          <w:ilvl w:val="0"/>
          <w:numId w:val="1"/>
        </w:numPr>
        <w:rPr>
          <w:rFonts w:ascii="Arial" w:hAnsi="Arial" w:cs="Arial"/>
        </w:rPr>
      </w:pPr>
      <w:r w:rsidRPr="00067A66">
        <w:rPr>
          <w:rFonts w:ascii="Arial" w:hAnsi="Arial" w:cs="Arial"/>
        </w:rPr>
        <w:t>Dersom det foregår slikt barnearbeid, skal det arbeides for snarlig utfasing. Det skal samtidig legges til rette for at barna gis mulighet til livsopphold og utdanning inntil barnet ikke lenger er i skolepliktig alder.</w:t>
      </w:r>
      <w:r w:rsidRPr="002D698D">
        <w:rPr>
          <w:rFonts w:ascii="Arial" w:hAnsi="Arial" w:cs="Arial"/>
          <w:i/>
        </w:rPr>
        <w:br w:type="page"/>
      </w:r>
    </w:p>
    <w:p w14:paraId="17EBB787" w14:textId="77777777" w:rsidR="00067A66" w:rsidRPr="00067A66" w:rsidRDefault="00067A66" w:rsidP="00067A66">
      <w:pPr>
        <w:rPr>
          <w:rFonts w:ascii="Arial" w:hAnsi="Arial" w:cs="Arial"/>
          <w:i/>
        </w:rPr>
      </w:pPr>
      <w:r w:rsidRPr="00067A66">
        <w:rPr>
          <w:rFonts w:ascii="Arial" w:hAnsi="Arial" w:cs="Arial"/>
          <w:i/>
        </w:rPr>
        <w:lastRenderedPageBreak/>
        <w:t>Forbud mot tvangsarbeid/slavearbeid (ILO-konvensjon nr. 29 og 105)</w:t>
      </w:r>
    </w:p>
    <w:p w14:paraId="17EBB788" w14:textId="77777777" w:rsidR="00067A66" w:rsidRPr="00067A66" w:rsidRDefault="00067A66" w:rsidP="00067A66">
      <w:pPr>
        <w:numPr>
          <w:ilvl w:val="0"/>
          <w:numId w:val="2"/>
        </w:numPr>
        <w:rPr>
          <w:rFonts w:ascii="Arial" w:hAnsi="Arial" w:cs="Arial"/>
        </w:rPr>
      </w:pPr>
      <w:r w:rsidRPr="00067A66">
        <w:rPr>
          <w:rFonts w:ascii="Arial" w:hAnsi="Arial" w:cs="Arial"/>
        </w:rPr>
        <w:t xml:space="preserve">Det skal ikke foregå noen form for tvangsarbeid, slavearbeid eller ufrivillig arbeid. </w:t>
      </w:r>
    </w:p>
    <w:p w14:paraId="17EBB789" w14:textId="77777777" w:rsidR="00067A66" w:rsidRPr="00067A66" w:rsidRDefault="00067A66" w:rsidP="00067A66">
      <w:pPr>
        <w:numPr>
          <w:ilvl w:val="0"/>
          <w:numId w:val="2"/>
        </w:numPr>
        <w:rPr>
          <w:rFonts w:ascii="Arial" w:hAnsi="Arial" w:cs="Arial"/>
        </w:rPr>
      </w:pPr>
      <w:r w:rsidRPr="00067A66">
        <w:rPr>
          <w:rFonts w:ascii="Arial" w:hAnsi="Arial" w:cs="Arial"/>
        </w:rPr>
        <w:t xml:space="preserve">Arbeiderne må ikke levere depositum eller identitetspapirer til arbeidsgiver, og skal være fri til </w:t>
      </w:r>
      <w:proofErr w:type="spellStart"/>
      <w:r w:rsidRPr="00067A66">
        <w:rPr>
          <w:rFonts w:ascii="Arial" w:hAnsi="Arial" w:cs="Arial"/>
        </w:rPr>
        <w:t>og</w:t>
      </w:r>
      <w:proofErr w:type="spellEnd"/>
      <w:r w:rsidRPr="00067A66">
        <w:rPr>
          <w:rFonts w:ascii="Arial" w:hAnsi="Arial" w:cs="Arial"/>
        </w:rPr>
        <w:t xml:space="preserve"> avslutte arbeidsforholdet med rimelig oppsigelsestid. </w:t>
      </w:r>
    </w:p>
    <w:p w14:paraId="17EBB78A" w14:textId="77777777" w:rsidR="00067A66" w:rsidRPr="00067A66" w:rsidRDefault="00067A66" w:rsidP="00067A66">
      <w:pPr>
        <w:rPr>
          <w:rFonts w:ascii="Arial" w:hAnsi="Arial" w:cs="Arial"/>
          <w:i/>
        </w:rPr>
      </w:pPr>
    </w:p>
    <w:p w14:paraId="17EBB78B" w14:textId="77777777" w:rsidR="00067A66" w:rsidRPr="00067A66" w:rsidRDefault="00067A66" w:rsidP="00067A66">
      <w:pPr>
        <w:rPr>
          <w:rFonts w:ascii="Arial" w:hAnsi="Arial" w:cs="Arial"/>
          <w:i/>
        </w:rPr>
      </w:pPr>
      <w:r w:rsidRPr="00067A66">
        <w:rPr>
          <w:rFonts w:ascii="Arial" w:hAnsi="Arial" w:cs="Arial"/>
          <w:i/>
        </w:rPr>
        <w:t>Forbud mot diskriminering (ILO-konvensjoner nr. 100 og 111)</w:t>
      </w:r>
    </w:p>
    <w:p w14:paraId="17EBB78C" w14:textId="77777777" w:rsidR="00067A66" w:rsidRPr="00067A66" w:rsidRDefault="00067A66" w:rsidP="00067A66">
      <w:pPr>
        <w:numPr>
          <w:ilvl w:val="0"/>
          <w:numId w:val="3"/>
        </w:numPr>
        <w:rPr>
          <w:rFonts w:ascii="Arial" w:hAnsi="Arial" w:cs="Arial"/>
        </w:rPr>
      </w:pPr>
      <w:r w:rsidRPr="00067A66">
        <w:rPr>
          <w:rFonts w:ascii="Arial" w:hAnsi="Arial" w:cs="Arial"/>
        </w:rPr>
        <w:t>Det skal ikke foregå noen diskriminering i arbeidslivet basert på etnisk tilhørighet, religion, alder, uførhet, kjønn, ekteskapsstatus, seksuell orientering, fagforeningsmedlemskap eller politisk tilhørighet.</w:t>
      </w:r>
    </w:p>
    <w:p w14:paraId="17EBB78D" w14:textId="77777777" w:rsidR="00067A66" w:rsidRPr="00067A66" w:rsidRDefault="00067A66" w:rsidP="00067A66">
      <w:pPr>
        <w:rPr>
          <w:rFonts w:ascii="Arial" w:hAnsi="Arial" w:cs="Arial"/>
        </w:rPr>
      </w:pPr>
    </w:p>
    <w:p w14:paraId="17EBB78E" w14:textId="77777777" w:rsidR="00067A66" w:rsidRPr="00067A66" w:rsidRDefault="00067A66" w:rsidP="00067A66">
      <w:pPr>
        <w:rPr>
          <w:rFonts w:ascii="Arial" w:hAnsi="Arial" w:cs="Arial"/>
          <w:i/>
        </w:rPr>
      </w:pPr>
      <w:r w:rsidRPr="00067A66">
        <w:rPr>
          <w:rFonts w:ascii="Arial" w:hAnsi="Arial" w:cs="Arial"/>
          <w:i/>
        </w:rPr>
        <w:t xml:space="preserve">Organisasjonsfrihet og retten til kollektive forhandlinger (ILO-konvensjon nr. 87 og 98) </w:t>
      </w:r>
    </w:p>
    <w:p w14:paraId="17EBB78F" w14:textId="77777777" w:rsidR="00067A66" w:rsidRPr="00067A66" w:rsidRDefault="00067A66" w:rsidP="00067A66">
      <w:pPr>
        <w:numPr>
          <w:ilvl w:val="0"/>
          <w:numId w:val="3"/>
        </w:numPr>
        <w:rPr>
          <w:rFonts w:ascii="Arial" w:hAnsi="Arial" w:cs="Arial"/>
        </w:rPr>
      </w:pPr>
      <w:r w:rsidRPr="00067A66">
        <w:rPr>
          <w:rFonts w:ascii="Arial" w:hAnsi="Arial" w:cs="Arial"/>
        </w:rPr>
        <w:t xml:space="preserve">Arbeiderne skal uten unntak ha rett til å slutte seg til eller etablere fagforeninger etter eget valg, og å forhandle kollektivt. </w:t>
      </w:r>
    </w:p>
    <w:p w14:paraId="17EBB790" w14:textId="77777777" w:rsidR="00067A66" w:rsidRPr="00067A66" w:rsidRDefault="00067A66" w:rsidP="00067A66">
      <w:pPr>
        <w:numPr>
          <w:ilvl w:val="0"/>
          <w:numId w:val="3"/>
        </w:numPr>
        <w:rPr>
          <w:rFonts w:ascii="Arial" w:hAnsi="Arial" w:cs="Arial"/>
        </w:rPr>
      </w:pPr>
      <w:r w:rsidRPr="00067A66">
        <w:rPr>
          <w:rFonts w:ascii="Arial" w:hAnsi="Arial" w:cs="Arial"/>
        </w:rPr>
        <w:t>Dersom disse rettigheter er begrenset eller under utvikling, skal leverandøren medvirke til at de ansatte får møte ledelsen for å diskutere lønns- og arbeidsvilkår uten at dette får negative konsekvenser for arbeiderne.</w:t>
      </w:r>
    </w:p>
    <w:p w14:paraId="17EBB791" w14:textId="77777777" w:rsidR="00067A66" w:rsidRPr="00067A66" w:rsidRDefault="00067A66" w:rsidP="00067A66">
      <w:pPr>
        <w:rPr>
          <w:rFonts w:ascii="Arial" w:hAnsi="Arial" w:cs="Arial"/>
        </w:rPr>
      </w:pPr>
    </w:p>
    <w:p w14:paraId="17EBB792" w14:textId="77777777" w:rsidR="00067A66" w:rsidRPr="00067A66" w:rsidRDefault="00067A66" w:rsidP="00067A66">
      <w:pPr>
        <w:rPr>
          <w:rFonts w:ascii="Arial" w:hAnsi="Arial" w:cs="Arial"/>
          <w:b/>
        </w:rPr>
      </w:pPr>
      <w:r w:rsidRPr="00067A66">
        <w:rPr>
          <w:rFonts w:ascii="Arial" w:hAnsi="Arial" w:cs="Arial"/>
          <w:b/>
        </w:rPr>
        <w:t>Bestemmelser i nasjonal lovgivning:</w:t>
      </w:r>
    </w:p>
    <w:p w14:paraId="17EBB793" w14:textId="77777777" w:rsidR="00067A66" w:rsidRPr="00067A66" w:rsidRDefault="00067A66" w:rsidP="00067A66">
      <w:pPr>
        <w:rPr>
          <w:rFonts w:ascii="Arial" w:hAnsi="Arial" w:cs="Arial"/>
        </w:rPr>
      </w:pPr>
      <w:r w:rsidRPr="00067A66">
        <w:rPr>
          <w:rFonts w:ascii="Arial" w:hAnsi="Arial" w:cs="Arial"/>
        </w:rPr>
        <w:t>Leverandøren plikter å påse at arbeidsretten og arbeidslovgivningen etterleves i egen virksomhet og hos den eller de underleverandører som medvirker til oppfyllelse av denne kontrakt. Dette betyr at lover og reguleringer knyttet til: 1) lønns- og arbeidstidsbestemmelser; 2) helse, miljø og sikkerhet; 3) regulære ansettelser; 4) brutal behandling; og 5) lovfestede forsikringer og sosiale ordninger skal etterleves.</w:t>
      </w:r>
    </w:p>
    <w:p w14:paraId="17EBB794" w14:textId="77777777" w:rsidR="00067A66" w:rsidRPr="00067A66" w:rsidRDefault="00067A66" w:rsidP="00067A66">
      <w:pPr>
        <w:rPr>
          <w:rFonts w:ascii="Arial" w:hAnsi="Arial" w:cs="Arial"/>
          <w:u w:val="single"/>
        </w:rPr>
      </w:pPr>
    </w:p>
    <w:p w14:paraId="17EBB795" w14:textId="77777777" w:rsidR="00067A66" w:rsidRPr="00067A66" w:rsidRDefault="00067A66" w:rsidP="00067A66">
      <w:pPr>
        <w:rPr>
          <w:rFonts w:ascii="Arial" w:hAnsi="Arial" w:cs="Arial"/>
          <w:u w:val="single"/>
        </w:rPr>
      </w:pPr>
      <w:r w:rsidRPr="00067A66">
        <w:rPr>
          <w:rFonts w:ascii="Arial" w:hAnsi="Arial" w:cs="Arial"/>
          <w:u w:val="single"/>
        </w:rPr>
        <w:t>2. OPPFØLGING</w:t>
      </w:r>
    </w:p>
    <w:p w14:paraId="17EBB796" w14:textId="77777777" w:rsidR="00067A66" w:rsidRPr="00067A66" w:rsidRDefault="00067A66" w:rsidP="00067A66">
      <w:pPr>
        <w:rPr>
          <w:rFonts w:ascii="Arial" w:hAnsi="Arial" w:cs="Arial"/>
        </w:rPr>
      </w:pPr>
      <w:r w:rsidRPr="00067A66">
        <w:rPr>
          <w:rFonts w:ascii="Arial" w:hAnsi="Arial" w:cs="Arial"/>
        </w:rPr>
        <w:t>Leverandør skal påse at ansattes rettigheter i punkt 1 etterleves i egen virksomhet og hos den eller de underleverandører som medvirker til oppfyllelse av denne kontrakt. På oppfordring fra</w:t>
      </w:r>
      <w:r w:rsidR="000460E1">
        <w:rPr>
          <w:rFonts w:ascii="Arial" w:hAnsi="Arial" w:cs="Arial"/>
        </w:rPr>
        <w:t xml:space="preserve"> Kunden</w:t>
      </w:r>
      <w:r w:rsidRPr="00067A66">
        <w:rPr>
          <w:rFonts w:ascii="Arial" w:hAnsi="Arial" w:cs="Arial"/>
        </w:rPr>
        <w:t xml:space="preserve"> skal dette dokumenteres ved:</w:t>
      </w:r>
    </w:p>
    <w:p w14:paraId="17EBB797" w14:textId="77777777" w:rsidR="00067A66" w:rsidRPr="00067A66" w:rsidRDefault="00067A66" w:rsidP="00067A66">
      <w:pPr>
        <w:numPr>
          <w:ilvl w:val="0"/>
          <w:numId w:val="4"/>
        </w:numPr>
        <w:rPr>
          <w:rFonts w:ascii="Arial" w:hAnsi="Arial" w:cs="Arial"/>
        </w:rPr>
      </w:pPr>
      <w:r w:rsidRPr="00067A66">
        <w:rPr>
          <w:rFonts w:ascii="Arial" w:hAnsi="Arial" w:cs="Arial"/>
        </w:rPr>
        <w:t>Egenrapportering og/eller</w:t>
      </w:r>
    </w:p>
    <w:p w14:paraId="17EBB798" w14:textId="77777777" w:rsidR="00067A66" w:rsidRPr="00067A66" w:rsidRDefault="00067A66" w:rsidP="00067A66">
      <w:pPr>
        <w:numPr>
          <w:ilvl w:val="0"/>
          <w:numId w:val="4"/>
        </w:numPr>
        <w:rPr>
          <w:rFonts w:ascii="Arial" w:hAnsi="Arial" w:cs="Arial"/>
        </w:rPr>
      </w:pPr>
      <w:r w:rsidRPr="00067A66">
        <w:rPr>
          <w:rFonts w:ascii="Arial" w:hAnsi="Arial" w:cs="Arial"/>
        </w:rPr>
        <w:t>Oppfølgingssamtaler og/eller</w:t>
      </w:r>
    </w:p>
    <w:p w14:paraId="17EBB799" w14:textId="77777777" w:rsidR="00067A66" w:rsidRPr="00067A66" w:rsidRDefault="00067A66" w:rsidP="00067A66">
      <w:pPr>
        <w:numPr>
          <w:ilvl w:val="0"/>
          <w:numId w:val="4"/>
        </w:numPr>
        <w:rPr>
          <w:rFonts w:ascii="Arial" w:hAnsi="Arial" w:cs="Arial"/>
        </w:rPr>
      </w:pPr>
      <w:r w:rsidRPr="00067A66">
        <w:rPr>
          <w:rFonts w:ascii="Arial" w:hAnsi="Arial" w:cs="Arial"/>
        </w:rPr>
        <w:t>En uavhengig parts kontroll av arbeidsforholdene</w:t>
      </w:r>
      <w:r w:rsidRPr="00067A66">
        <w:rPr>
          <w:rFonts w:ascii="Arial" w:hAnsi="Arial" w:cs="Arial"/>
          <w:vertAlign w:val="superscript"/>
        </w:rPr>
        <w:footnoteReference w:id="1"/>
      </w:r>
      <w:r w:rsidRPr="00067A66">
        <w:rPr>
          <w:rFonts w:ascii="Arial" w:hAnsi="Arial" w:cs="Arial"/>
        </w:rPr>
        <w:t xml:space="preserve"> og/eller</w:t>
      </w:r>
    </w:p>
    <w:p w14:paraId="17EBB79A" w14:textId="77777777" w:rsidR="00067A66" w:rsidRPr="00067A66" w:rsidRDefault="00067A66" w:rsidP="00067A66">
      <w:pPr>
        <w:numPr>
          <w:ilvl w:val="0"/>
          <w:numId w:val="4"/>
        </w:numPr>
        <w:rPr>
          <w:rFonts w:ascii="Arial" w:hAnsi="Arial" w:cs="Arial"/>
        </w:rPr>
      </w:pPr>
      <w:r w:rsidRPr="00067A66">
        <w:rPr>
          <w:rFonts w:ascii="Arial" w:hAnsi="Arial" w:cs="Arial"/>
        </w:rPr>
        <w:lastRenderedPageBreak/>
        <w:t>3.partssertifisering som SA8000 eller tilsvarende</w:t>
      </w:r>
    </w:p>
    <w:p w14:paraId="17EBB79B" w14:textId="77777777" w:rsidR="00067A66" w:rsidRPr="00067A66" w:rsidRDefault="00067A66" w:rsidP="00067A66">
      <w:pPr>
        <w:rPr>
          <w:rFonts w:ascii="Arial" w:hAnsi="Arial" w:cs="Arial"/>
        </w:rPr>
      </w:pPr>
    </w:p>
    <w:p w14:paraId="17EBB79C" w14:textId="77777777" w:rsidR="00067A66" w:rsidRPr="00067A66" w:rsidRDefault="00067A66" w:rsidP="00067A66">
      <w:pPr>
        <w:rPr>
          <w:rFonts w:ascii="Arial" w:hAnsi="Arial" w:cs="Arial"/>
          <w:u w:val="single"/>
        </w:rPr>
      </w:pPr>
      <w:r w:rsidRPr="00067A66">
        <w:rPr>
          <w:rFonts w:ascii="Arial" w:hAnsi="Arial" w:cs="Arial"/>
          <w:u w:val="single"/>
        </w:rPr>
        <w:t>3. BRUDD</w:t>
      </w:r>
    </w:p>
    <w:p w14:paraId="17EBB79D" w14:textId="77777777" w:rsidR="00067A66" w:rsidRPr="00067A66" w:rsidRDefault="00067A66" w:rsidP="00067A66">
      <w:pPr>
        <w:rPr>
          <w:rFonts w:ascii="Arial" w:hAnsi="Arial" w:cs="Arial"/>
        </w:rPr>
      </w:pPr>
      <w:r w:rsidRPr="00067A66">
        <w:rPr>
          <w:rFonts w:ascii="Arial" w:hAnsi="Arial" w:cs="Arial"/>
        </w:rPr>
        <w:t>Brudd på punkt 1 og 2 innebærer kontraktsbrudd. Ved kontraktsbrudd plikter leverandøren å rette opp i de påpekte manglene</w:t>
      </w:r>
      <w:r w:rsidR="00434828">
        <w:rPr>
          <w:rFonts w:ascii="Arial" w:hAnsi="Arial" w:cs="Arial"/>
        </w:rPr>
        <w:t xml:space="preserve"> etter en fastsatt plan og</w:t>
      </w:r>
      <w:r w:rsidRPr="00067A66">
        <w:rPr>
          <w:rFonts w:ascii="Arial" w:hAnsi="Arial" w:cs="Arial"/>
        </w:rPr>
        <w:t xml:space="preserve"> innen den tidsfrist som</w:t>
      </w:r>
      <w:r w:rsidR="000460E1">
        <w:rPr>
          <w:rFonts w:ascii="Arial" w:hAnsi="Arial" w:cs="Arial"/>
        </w:rPr>
        <w:t xml:space="preserve"> Kunden</w:t>
      </w:r>
      <w:r w:rsidRPr="00067A66">
        <w:rPr>
          <w:rFonts w:ascii="Arial" w:hAnsi="Arial" w:cs="Arial"/>
        </w:rPr>
        <w:t xml:space="preserve"> bestemmer, så lenge denne ikke er usaklig kort. Rettelsene skal dokumenteres skriftlig og på den måten</w:t>
      </w:r>
      <w:r w:rsidR="000460E1">
        <w:rPr>
          <w:rFonts w:ascii="Arial" w:hAnsi="Arial" w:cs="Arial"/>
        </w:rPr>
        <w:t xml:space="preserve"> Kunden </w:t>
      </w:r>
      <w:r w:rsidRPr="00067A66">
        <w:rPr>
          <w:rFonts w:ascii="Arial" w:hAnsi="Arial" w:cs="Arial"/>
        </w:rPr>
        <w:t>bestemmer. Manglende utbedring</w:t>
      </w:r>
      <w:r w:rsidR="00434828">
        <w:rPr>
          <w:rFonts w:ascii="Arial" w:hAnsi="Arial" w:cs="Arial"/>
        </w:rPr>
        <w:t xml:space="preserve"> vil vurderes konkret av</w:t>
      </w:r>
      <w:r w:rsidR="000460E1">
        <w:rPr>
          <w:rFonts w:ascii="Arial" w:hAnsi="Arial" w:cs="Arial"/>
        </w:rPr>
        <w:t xml:space="preserve"> Kunden, </w:t>
      </w:r>
      <w:r w:rsidR="00434828">
        <w:rPr>
          <w:rFonts w:ascii="Arial" w:hAnsi="Arial" w:cs="Arial"/>
        </w:rPr>
        <w:t xml:space="preserve">og kan etter en helhetsvurdering anses </w:t>
      </w:r>
      <w:r w:rsidRPr="00067A66">
        <w:rPr>
          <w:rFonts w:ascii="Arial" w:hAnsi="Arial" w:cs="Arial"/>
        </w:rPr>
        <w:t xml:space="preserve">som et vesentlig mislighold </w:t>
      </w:r>
      <w:r w:rsidR="00434828">
        <w:rPr>
          <w:rFonts w:ascii="Arial" w:hAnsi="Arial" w:cs="Arial"/>
        </w:rPr>
        <w:t xml:space="preserve">som </w:t>
      </w:r>
      <w:r w:rsidRPr="00067A66">
        <w:rPr>
          <w:rFonts w:ascii="Arial" w:hAnsi="Arial" w:cs="Arial"/>
        </w:rPr>
        <w:t>vil kunne</w:t>
      </w:r>
      <w:r w:rsidR="00434828">
        <w:rPr>
          <w:rFonts w:ascii="Arial" w:hAnsi="Arial" w:cs="Arial"/>
        </w:rPr>
        <w:t xml:space="preserve"> lede til at </w:t>
      </w:r>
      <w:r w:rsidRPr="00067A66">
        <w:rPr>
          <w:rFonts w:ascii="Arial" w:hAnsi="Arial" w:cs="Arial"/>
        </w:rPr>
        <w:t>kontrakten</w:t>
      </w:r>
      <w:r w:rsidR="00434828">
        <w:rPr>
          <w:rFonts w:ascii="Arial" w:hAnsi="Arial" w:cs="Arial"/>
        </w:rPr>
        <w:t xml:space="preserve"> heves</w:t>
      </w:r>
      <w:r w:rsidRPr="00067A66">
        <w:rPr>
          <w:rFonts w:ascii="Arial" w:hAnsi="Arial" w:cs="Arial"/>
        </w:rPr>
        <w:t>.</w:t>
      </w:r>
    </w:p>
    <w:p w14:paraId="17EBB79E" w14:textId="77777777" w:rsidR="00067A66" w:rsidRPr="00067A66" w:rsidRDefault="00067A66" w:rsidP="00067A66">
      <w:pPr>
        <w:rPr>
          <w:rFonts w:ascii="Arial" w:hAnsi="Arial" w:cs="Arial"/>
        </w:rPr>
      </w:pPr>
    </w:p>
    <w:p w14:paraId="17EBB79F" w14:textId="77777777" w:rsidR="00067A66" w:rsidRPr="00067A66" w:rsidRDefault="00067A66" w:rsidP="00067A66">
      <w:pPr>
        <w:rPr>
          <w:rFonts w:ascii="Arial" w:hAnsi="Arial" w:cs="Arial"/>
        </w:rPr>
      </w:pPr>
    </w:p>
    <w:p w14:paraId="17EBB7A0" w14:textId="77777777" w:rsidR="008B0639" w:rsidRPr="00067A66" w:rsidRDefault="008B0639" w:rsidP="00067A66"/>
    <w:sectPr w:rsidR="008B0639" w:rsidRPr="00067A66" w:rsidSect="00930144">
      <w:headerReference w:type="default" r:id="rId10"/>
      <w:footerReference w:type="default" r:id="rId11"/>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9736A" w14:textId="77777777" w:rsidR="00FC4F7C" w:rsidRDefault="00FC4F7C" w:rsidP="00930144">
      <w:pPr>
        <w:spacing w:after="0" w:line="240" w:lineRule="auto"/>
      </w:pPr>
      <w:r>
        <w:separator/>
      </w:r>
    </w:p>
  </w:endnote>
  <w:endnote w:type="continuationSeparator" w:id="0">
    <w:p w14:paraId="5F925742" w14:textId="77777777" w:rsidR="00FC4F7C" w:rsidRDefault="00FC4F7C" w:rsidP="00930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B7AA" w14:textId="0D994CCC" w:rsidR="00930144" w:rsidRDefault="000460E1">
    <w:pPr>
      <w:pStyle w:val="Bunntekst"/>
    </w:pPr>
    <w:r>
      <w:t>Avtalenummer:</w:t>
    </w:r>
    <w:r w:rsidRPr="00740CB1">
      <w:t xml:space="preserve"> </w:t>
    </w:r>
    <w:r w:rsidR="00D82B43">
      <w:t>78045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04F63" w14:textId="77777777" w:rsidR="00FC4F7C" w:rsidRDefault="00FC4F7C" w:rsidP="00930144">
      <w:pPr>
        <w:spacing w:after="0" w:line="240" w:lineRule="auto"/>
      </w:pPr>
      <w:r>
        <w:separator/>
      </w:r>
    </w:p>
  </w:footnote>
  <w:footnote w:type="continuationSeparator" w:id="0">
    <w:p w14:paraId="595975E7" w14:textId="77777777" w:rsidR="00FC4F7C" w:rsidRDefault="00FC4F7C" w:rsidP="00930144">
      <w:pPr>
        <w:spacing w:after="0" w:line="240" w:lineRule="auto"/>
      </w:pPr>
      <w:r>
        <w:continuationSeparator/>
      </w:r>
    </w:p>
  </w:footnote>
  <w:footnote w:id="1">
    <w:p w14:paraId="17EBB7AF" w14:textId="77777777" w:rsidR="00067A66" w:rsidRDefault="00067A66" w:rsidP="00067A66">
      <w:pPr>
        <w:pStyle w:val="Fotnotetekst"/>
      </w:pPr>
      <w:r>
        <w:rPr>
          <w:rStyle w:val="Fotnotereferanse"/>
        </w:rPr>
        <w:footnoteRef/>
      </w:r>
      <w:r>
        <w:t xml:space="preserve"> </w:t>
      </w:r>
      <w:r w:rsidRPr="00C60EF8">
        <w:t xml:space="preserve">Oppdragsgiver, eller den oppdragsgiver bemyndiger, forbeholder seg retten til å gjennomføre annonserte, </w:t>
      </w:r>
      <w:proofErr w:type="spellStart"/>
      <w:r w:rsidRPr="00C60EF8">
        <w:t>semi</w:t>
      </w:r>
      <w:proofErr w:type="spellEnd"/>
      <w:r w:rsidRPr="00C60EF8">
        <w:t>-annonserte eller uannonserte kontroller hos en eller flere aktører i leverandørkjeden i kontraktsperioden. I tilfelle kontroll plikter leverandør å oppgi navn og kontaktopplysninger på underleverandør(er). Kontaktopplysninger behandles konfidensielt.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B7A6" w14:textId="2CB8BA11" w:rsidR="00CC379D" w:rsidRDefault="00CC379D" w:rsidP="00CC379D">
    <w:pPr>
      <w:tabs>
        <w:tab w:val="left" w:pos="708"/>
        <w:tab w:val="left" w:pos="1416"/>
        <w:tab w:val="left" w:pos="3671"/>
      </w:tabs>
      <w:spacing w:after="0" w:line="240" w:lineRule="auto"/>
      <w:rPr>
        <w:rFonts w:asciiTheme="majorHAnsi" w:eastAsiaTheme="minorEastAsia" w:hAnsiTheme="majorHAnsi"/>
        <w:bCs/>
        <w:color w:val="1F497D"/>
        <w:sz w:val="24"/>
        <w:szCs w:val="24"/>
        <w:lang w:eastAsia="zh-CN"/>
      </w:rPr>
    </w:pPr>
  </w:p>
  <w:p w14:paraId="17EBB7A8" w14:textId="005E65FF" w:rsidR="00930144" w:rsidRDefault="00844F0A">
    <w:pPr>
      <w:pStyle w:val="Topptekst"/>
    </w:pPr>
    <w:r w:rsidRPr="00535AD6">
      <w:rPr>
        <w:rFonts w:cstheme="minorHAnsi"/>
        <w:noProof/>
        <w:sz w:val="24"/>
      </w:rPr>
      <w:drawing>
        <wp:anchor distT="0" distB="0" distL="114300" distR="114300" simplePos="0" relativeHeight="251659264" behindDoc="0" locked="0" layoutInCell="1" allowOverlap="1" wp14:anchorId="407BA2D5" wp14:editId="62228BE3">
          <wp:simplePos x="0" y="0"/>
          <wp:positionH relativeFrom="margin">
            <wp:posOffset>0</wp:posOffset>
          </wp:positionH>
          <wp:positionV relativeFrom="margin">
            <wp:posOffset>-450850</wp:posOffset>
          </wp:positionV>
          <wp:extent cx="2880000" cy="29520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kmål+med+symbol+-+Oslo+universitetssykehus+-+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000" cy="295200"/>
                  </a:xfrm>
                  <a:prstGeom prst="rect">
                    <a:avLst/>
                  </a:prstGeom>
                </pic:spPr>
              </pic:pic>
            </a:graphicData>
          </a:graphic>
          <wp14:sizeRelH relativeFrom="margin">
            <wp14:pctWidth>0</wp14:pctWidth>
          </wp14:sizeRelH>
          <wp14:sizeRelV relativeFrom="margin">
            <wp14:pctHeight>0</wp14:pctHeight>
          </wp14:sizeRelV>
        </wp:anchor>
      </w:drawing>
    </w:r>
    <w:r w:rsidR="00930144">
      <w:t xml:space="preserve">  </w:t>
    </w:r>
    <w:r w:rsidR="00930144">
      <w:tab/>
    </w:r>
    <w:r w:rsidR="004A43CC">
      <w:t xml:space="preserve">       </w:t>
    </w:r>
    <w:r w:rsidR="0093014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67168"/>
    <w:multiLevelType w:val="hybridMultilevel"/>
    <w:tmpl w:val="FAB809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F1A5473"/>
    <w:multiLevelType w:val="hybridMultilevel"/>
    <w:tmpl w:val="28467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F114EC6"/>
    <w:multiLevelType w:val="hybridMultilevel"/>
    <w:tmpl w:val="A5D461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4F30750"/>
    <w:multiLevelType w:val="hybridMultilevel"/>
    <w:tmpl w:val="D34A6B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15151679">
    <w:abstractNumId w:val="0"/>
  </w:num>
  <w:num w:numId="2" w16cid:durableId="266694004">
    <w:abstractNumId w:val="2"/>
  </w:num>
  <w:num w:numId="3" w16cid:durableId="1524434721">
    <w:abstractNumId w:val="3"/>
  </w:num>
  <w:num w:numId="4" w16cid:durableId="951478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144"/>
    <w:rsid w:val="00002E32"/>
    <w:rsid w:val="000460E1"/>
    <w:rsid w:val="000554FE"/>
    <w:rsid w:val="00063A4E"/>
    <w:rsid w:val="00067A66"/>
    <w:rsid w:val="0019037F"/>
    <w:rsid w:val="002D698D"/>
    <w:rsid w:val="003F76F2"/>
    <w:rsid w:val="00434828"/>
    <w:rsid w:val="004A43CC"/>
    <w:rsid w:val="00693FEC"/>
    <w:rsid w:val="0070130D"/>
    <w:rsid w:val="00740CB1"/>
    <w:rsid w:val="00814AE1"/>
    <w:rsid w:val="00844F0A"/>
    <w:rsid w:val="008B0639"/>
    <w:rsid w:val="00930144"/>
    <w:rsid w:val="00973270"/>
    <w:rsid w:val="00AB6FE2"/>
    <w:rsid w:val="00B7327B"/>
    <w:rsid w:val="00CC379D"/>
    <w:rsid w:val="00D65A95"/>
    <w:rsid w:val="00D661B3"/>
    <w:rsid w:val="00D82B43"/>
    <w:rsid w:val="00DD5228"/>
    <w:rsid w:val="00E062DF"/>
    <w:rsid w:val="00E221A7"/>
    <w:rsid w:val="00E441FB"/>
    <w:rsid w:val="00EF7464"/>
    <w:rsid w:val="00FC4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BB777"/>
  <w15:docId w15:val="{4789240D-F116-4890-92A6-8933C109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Lysskyggelegginguthevingsfarge1">
    <w:name w:val="Light Shading Accent 1"/>
    <w:basedOn w:val="Vanligtabell"/>
    <w:uiPriority w:val="60"/>
    <w:rsid w:val="0093014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trutenettuthevingsfarge1">
    <w:name w:val="Light Grid Accent 1"/>
    <w:basedOn w:val="Vanligtabell"/>
    <w:uiPriority w:val="62"/>
    <w:rsid w:val="0093014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opptekst">
    <w:name w:val="header"/>
    <w:basedOn w:val="Normal"/>
    <w:link w:val="TopptekstTegn"/>
    <w:unhideWhenUsed/>
    <w:rsid w:val="0093014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30144"/>
  </w:style>
  <w:style w:type="paragraph" w:styleId="Bunntekst">
    <w:name w:val="footer"/>
    <w:basedOn w:val="Normal"/>
    <w:link w:val="BunntekstTegn"/>
    <w:uiPriority w:val="99"/>
    <w:unhideWhenUsed/>
    <w:rsid w:val="0093014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30144"/>
  </w:style>
  <w:style w:type="paragraph" w:styleId="Bobletekst">
    <w:name w:val="Balloon Text"/>
    <w:basedOn w:val="Normal"/>
    <w:link w:val="BobletekstTegn"/>
    <w:uiPriority w:val="99"/>
    <w:semiHidden/>
    <w:unhideWhenUsed/>
    <w:rsid w:val="0093014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30144"/>
    <w:rPr>
      <w:rFonts w:ascii="Tahoma" w:hAnsi="Tahoma" w:cs="Tahoma"/>
      <w:sz w:val="16"/>
      <w:szCs w:val="16"/>
    </w:rPr>
  </w:style>
  <w:style w:type="paragraph" w:styleId="Fotnotetekst">
    <w:name w:val="footnote text"/>
    <w:basedOn w:val="Normal"/>
    <w:link w:val="FotnotetekstTegn"/>
    <w:semiHidden/>
    <w:rsid w:val="00067A66"/>
    <w:pPr>
      <w:spacing w:after="0" w:line="240" w:lineRule="auto"/>
    </w:pPr>
    <w:rPr>
      <w:rFonts w:ascii="Calibri" w:eastAsia="Times New Roman" w:hAnsi="Calibri" w:cs="Times New Roman"/>
      <w:sz w:val="20"/>
      <w:szCs w:val="20"/>
      <w:lang w:val="x-none" w:eastAsia="x-none"/>
    </w:rPr>
  </w:style>
  <w:style w:type="character" w:customStyle="1" w:styleId="FotnotetekstTegn">
    <w:name w:val="Fotnotetekst Tegn"/>
    <w:basedOn w:val="Standardskriftforavsnitt"/>
    <w:link w:val="Fotnotetekst"/>
    <w:semiHidden/>
    <w:rsid w:val="00067A66"/>
    <w:rPr>
      <w:rFonts w:ascii="Calibri" w:eastAsia="Times New Roman" w:hAnsi="Calibri" w:cs="Times New Roman"/>
      <w:sz w:val="20"/>
      <w:szCs w:val="20"/>
      <w:lang w:val="x-none" w:eastAsia="x-none"/>
    </w:rPr>
  </w:style>
  <w:style w:type="character" w:styleId="Fotnotereferanse">
    <w:name w:val="footnote reference"/>
    <w:semiHidden/>
    <w:rsid w:val="00067A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C67CB7B3BAFE459DD128A43F65D69D" ma:contentTypeVersion="13" ma:contentTypeDescription="Create a new document." ma:contentTypeScope="" ma:versionID="da4b4a7009a1fc66b680c5cf1472ad79">
  <xsd:schema xmlns:xsd="http://www.w3.org/2001/XMLSchema" xmlns:xs="http://www.w3.org/2001/XMLSchema" xmlns:p="http://schemas.microsoft.com/office/2006/metadata/properties" xmlns:ns1="http://schemas.microsoft.com/sharepoint/v3" xmlns:ns2="4eca5744-4464-4f2a-8a49-93d5d4ab391f" targetNamespace="http://schemas.microsoft.com/office/2006/metadata/properties" ma:root="true" ma:fieldsID="80def082b1e671d0f67b9c2884c0582b" ns1:_="" ns2:_="">
    <xsd:import namespace="http://schemas.microsoft.com/sharepoint/v3"/>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C51084-CBE3-40C9-8CA9-64290078F594}">
  <ds:schemaRefs>
    <ds:schemaRef ds:uri="http://schemas.microsoft.com/office/2006/metadata/properties"/>
  </ds:schemaRefs>
</ds:datastoreItem>
</file>

<file path=customXml/itemProps2.xml><?xml version="1.0" encoding="utf-8"?>
<ds:datastoreItem xmlns:ds="http://schemas.openxmlformats.org/officeDocument/2006/customXml" ds:itemID="{F9DA014D-646C-4147-8FB7-3F5C16DADE07}"/>
</file>

<file path=customXml/itemProps3.xml><?xml version="1.0" encoding="utf-8"?>
<ds:datastoreItem xmlns:ds="http://schemas.openxmlformats.org/officeDocument/2006/customXml" ds:itemID="{A170BFAE-A82E-40AD-B42E-94831E021091}">
  <ds:schemaRefs>
    <ds:schemaRef ds:uri="http://schemas.microsoft.com/sharepoint/v3/contenttype/forms"/>
  </ds:schemaRefs>
</ds:datastoreItem>
</file>

<file path=docMetadata/LabelInfo.xml><?xml version="1.0" encoding="utf-8"?>
<clbl:labelList xmlns:clbl="http://schemas.microsoft.com/office/2020/mipLabelMetadata">
  <clbl:label id="{7f8e4cf0-71fb-489c-a336-3f9252a63908}" enabled="0" method="" siteId="{7f8e4cf0-71fb-489c-a336-3f9252a63908}"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712</Words>
  <Characters>3776</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Sykehuspartner</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Guro Bøhm</dc:creator>
  <cp:lastModifiedBy>Laila Høydalsvik</cp:lastModifiedBy>
  <cp:revision>7</cp:revision>
  <dcterms:created xsi:type="dcterms:W3CDTF">2022-11-18T11:08:00Z</dcterms:created>
  <dcterms:modified xsi:type="dcterms:W3CDTF">2026-06-10T12:29:00Z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y fmtid="{D5CDD505-2E9C-101B-9397-08002B2CF9AE}" pid="3" name="MediaServiceImageTags">
    <vt:lpwstr/>
  </property>
</Properties>
</file>